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"/>
        <w:rPr>
          <w:sz w:val="24"/>
        </w:rPr>
      </w:pPr>
    </w:p>
    <w:p>
      <w:pPr>
        <w:spacing w:before="0"/>
        <w:ind w:left="0" w:right="339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spacing w:val="-1"/>
          <w:sz w:val="24"/>
        </w:rPr>
        <w:t>文丘裏噴射真空泵選型基礎數據表</w:t>
      </w:r>
    </w:p>
    <w:p>
      <w:pPr>
        <w:spacing w:line="240" w:lineRule="auto" w:before="11" w:after="0"/>
        <w:rPr>
          <w:sz w:val="15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1537"/>
        <w:gridCol w:w="1113"/>
        <w:gridCol w:w="1384"/>
        <w:gridCol w:w="1350"/>
        <w:gridCol w:w="1238"/>
        <w:gridCol w:w="1993"/>
      </w:tblGrid>
      <w:tr>
        <w:trPr>
          <w:trHeight w:val="510" w:hRule="atLeast"/>
        </w:trPr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498"/>
              <w:rPr>
                <w:sz w:val="21"/>
              </w:rPr>
            </w:pPr>
            <w:r>
              <w:rPr>
                <w:spacing w:val="-7"/>
                <w:sz w:val="21"/>
              </w:rPr>
              <w:t>聯繫人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299"/>
              <w:rPr>
                <w:sz w:val="21"/>
              </w:rPr>
            </w:pPr>
            <w:r>
              <w:rPr>
                <w:spacing w:val="-7"/>
                <w:sz w:val="21"/>
              </w:rPr>
              <w:t>電話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日期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498"/>
              <w:rPr>
                <w:sz w:val="21"/>
              </w:rPr>
            </w:pPr>
            <w:r>
              <w:rPr>
                <w:spacing w:val="-6"/>
                <w:sz w:val="21"/>
              </w:rPr>
              <w:t>客戶名稱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492"/>
              <w:rPr>
                <w:sz w:val="21"/>
              </w:rPr>
            </w:pPr>
            <w:r>
              <w:rPr>
                <w:spacing w:val="-6"/>
                <w:sz w:val="21"/>
              </w:rPr>
              <w:t>項目名稱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right="8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郵箱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1"/>
              </w:rPr>
            </w:pPr>
          </w:p>
          <w:p>
            <w:pPr>
              <w:pStyle w:val="TableParagraph"/>
              <w:ind w:left="479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參數名稱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1"/>
              </w:rPr>
            </w:pPr>
          </w:p>
          <w:p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7"/>
                <w:sz w:val="21"/>
              </w:rPr>
              <w:t>單位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3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數值</w:t>
            </w:r>
          </w:p>
        </w:tc>
      </w:tr>
      <w:tr>
        <w:trPr>
          <w:trHeight w:val="623" w:hRule="atLeast"/>
        </w:trPr>
        <w:tc>
          <w:tcPr>
            <w:tcW w:w="32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345"/>
              <w:rPr>
                <w:sz w:val="21"/>
              </w:rPr>
            </w:pPr>
            <w:r>
              <w:rPr>
                <w:spacing w:val="-6"/>
                <w:sz w:val="21"/>
              </w:rPr>
              <w:t>動力流體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98"/>
              <w:rPr>
                <w:sz w:val="21"/>
              </w:rPr>
            </w:pPr>
            <w:r>
              <w:rPr>
                <w:spacing w:val="-6"/>
                <w:sz w:val="21"/>
              </w:rPr>
              <w:t>抽吸流體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25"/>
              <w:rPr>
                <w:sz w:val="21"/>
              </w:rPr>
            </w:pPr>
            <w:r>
              <w:rPr>
                <w:spacing w:val="-6"/>
                <w:sz w:val="21"/>
              </w:rPr>
              <w:t>混合流體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3"/>
              <w:ind w:right="222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備註</w:t>
            </w: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41" w:right="43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介質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486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摩爾質量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96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495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絕熱指數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41" w:right="43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壓力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66"/>
              <w:rPr>
                <w:sz w:val="18"/>
              </w:rPr>
            </w:pPr>
            <w:r>
              <w:rPr>
                <w:sz w:val="18"/>
              </w:rPr>
              <w:t>KPa</w:t>
            </w:r>
            <w:r>
              <w:rPr>
                <w:spacing w:val="-32"/>
                <w:sz w:val="18"/>
              </w:rPr>
              <w:t>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241" w:right="43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溫度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486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質量流量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rPr>
                <w:sz w:val="21"/>
              </w:rPr>
            </w:pPr>
          </w:p>
          <w:p>
            <w:pPr>
              <w:pStyle w:val="TableParagraph"/>
              <w:spacing w:before="1"/>
              <w:ind w:left="495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體積流量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688" w:right="237" w:hanging="419"/>
              <w:rPr>
                <w:sz w:val="21"/>
              </w:rPr>
            </w:pPr>
            <w:r>
              <w:rPr>
                <w:spacing w:val="-2"/>
                <w:sz w:val="21"/>
              </w:rPr>
              <w:t>請給出壓力和溫</w:t>
            </w:r>
            <w:r>
              <w:rPr>
                <w:spacing w:val="-4"/>
                <w:sz w:val="21"/>
              </w:rPr>
              <w:t>度條件</w:t>
            </w: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479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動態粘度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312"/>
              <w:rPr>
                <w:sz w:val="21"/>
              </w:rPr>
            </w:pPr>
            <w:r>
              <w:rPr>
                <w:spacing w:val="-5"/>
                <w:sz w:val="21"/>
              </w:rPr>
              <w:t>真空系統容積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22" w:right="1"/>
              <w:jc w:val="center"/>
              <w:rPr>
                <w:sz w:val="10"/>
              </w:rPr>
            </w:pPr>
            <w:r>
              <w:rPr>
                <w:spacing w:val="-7"/>
                <w:w w:val="105"/>
                <w:position w:val="-10"/>
                <w:sz w:val="21"/>
              </w:rPr>
              <w:t>m</w:t>
            </w:r>
            <w:r>
              <w:rPr>
                <w:spacing w:val="-7"/>
                <w:w w:val="105"/>
                <w:sz w:val="10"/>
              </w:rPr>
              <w:t>3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1319"/>
              <w:rPr>
                <w:sz w:val="21"/>
              </w:rPr>
            </w:pPr>
            <w:r>
              <w:rPr>
                <w:spacing w:val="-5"/>
                <w:sz w:val="21"/>
              </w:rPr>
              <w:t>真空系統啓動時間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44" w:right="25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漏氣率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423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需求數量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246"/>
              <w:rPr>
                <w:sz w:val="21"/>
              </w:rPr>
            </w:pPr>
            <w:r>
              <w:rPr>
                <w:spacing w:val="-4"/>
                <w:sz w:val="21"/>
              </w:rPr>
              <w:t>臺（套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707" w:right="46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材質要求</w:t>
            </w:r>
          </w:p>
        </w:tc>
      </w:tr>
      <w:tr>
        <w:trPr>
          <w:trHeight w:val="73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1"/>
              <w:ind w:left="241" w:right="49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材質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4" w:val="left" w:leader="none"/>
                <w:tab w:pos="6367" w:val="left" w:leader="none"/>
              </w:tabs>
              <w:spacing w:before="189"/>
              <w:ind w:left="438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SS304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6"/>
                <w:sz w:val="21"/>
              </w:rPr>
              <w:t>其他： </w:t>
            </w:r>
            <w:r>
              <w:rPr>
                <w:rFonts w:ascii="Times New Roman" w:eastAsia="Times New Roman"/>
                <w:position w:val="-6"/>
                <w:sz w:val="21"/>
                <w:u w:val="single"/>
              </w:rPr>
              <w:tab/>
            </w:r>
          </w:p>
        </w:tc>
      </w:tr>
      <w:tr>
        <w:trPr>
          <w:trHeight w:val="454" w:hRule="atLeast"/>
        </w:trPr>
        <w:tc>
          <w:tcPr>
            <w:tcW w:w="103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707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連接和安裝要求</w:t>
            </w:r>
          </w:p>
        </w:tc>
      </w:tr>
      <w:tr>
        <w:trPr>
          <w:trHeight w:val="73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411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法蘭標準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3169" w:val="left" w:leader="none"/>
                <w:tab w:pos="6471" w:val="left" w:leader="none"/>
              </w:tabs>
              <w:ind w:left="441"/>
              <w:rPr>
                <w:rFonts w:ascii="Times New Roman" w:eastAsia="Times New Roman"/>
                <w:sz w:val="21"/>
              </w:rPr>
            </w:pPr>
            <w:r>
              <w:rPr>
                <w:sz w:val="18"/>
              </w:rPr>
              <w:t>GB/T 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2"/>
                <w:sz w:val="21"/>
              </w:rPr>
              <w:t>其他： </w:t>
            </w:r>
            <w:r>
              <w:rPr>
                <w:rFonts w:ascii="Times New Roman" w:eastAsia="Times New Roman"/>
                <w:position w:val="-2"/>
                <w:sz w:val="21"/>
                <w:u w:val="single"/>
              </w:rPr>
              <w:tab/>
            </w:r>
          </w:p>
        </w:tc>
      </w:tr>
      <w:tr>
        <w:trPr>
          <w:trHeight w:val="734" w:hRule="atLeast"/>
        </w:trPr>
        <w:tc>
          <w:tcPr>
            <w:tcW w:w="32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419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headerReference w:type="even" r:id="rId9"/>
          <w:footerReference w:type="even" r:id="rId10"/>
          <w:type w:val="continuous"/>
          <w:pgSz w:w="11910" w:h="16840"/>
          <w:pgMar w:header="286" w:footer="502" w:top="1380" w:bottom="1707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54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707" w:right="331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工藝說明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ind w:left="39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工藝流程圖（請儘量詳細的提供參數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707" w:right="68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其他要求或說明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907840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7104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成都綠水科技有限公司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成都市高新區府城大道中段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號中航城市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廣場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郵編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電話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傳真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08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成都綠水科技有限公司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成都市高新區府城大道中段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號中航城市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廣場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郵編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電話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傳真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成都綠水科技有限公司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8352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成都綠水科技有限公司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2025-11-10T04:47:29Z</dcterms:created>
  <dcterms:modified xsi:type="dcterms:W3CDTF">2025-11-10T04:47:29Z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D:20250530094709+08'00'</vt:lpwstr>
  </property>
</Properties>
</file>